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5B" w:rsidRDefault="008C165B" w:rsidP="00454E9F">
      <w:pPr>
        <w:spacing w:after="0"/>
        <w:jc w:val="center"/>
        <w:rPr>
          <w:b/>
          <w:sz w:val="28"/>
          <w:szCs w:val="28"/>
        </w:rPr>
      </w:pPr>
    </w:p>
    <w:p w:rsidR="008C165B" w:rsidRDefault="008C165B" w:rsidP="00454E9F">
      <w:pPr>
        <w:spacing w:after="0"/>
        <w:jc w:val="center"/>
        <w:rPr>
          <w:b/>
          <w:sz w:val="28"/>
          <w:szCs w:val="28"/>
        </w:rPr>
      </w:pPr>
    </w:p>
    <w:p w:rsidR="00E31C3D" w:rsidRPr="005E0FCF" w:rsidRDefault="00454E9F" w:rsidP="00454E9F">
      <w:pPr>
        <w:spacing w:after="0"/>
        <w:jc w:val="center"/>
        <w:rPr>
          <w:b/>
          <w:sz w:val="28"/>
          <w:szCs w:val="28"/>
        </w:rPr>
      </w:pPr>
      <w:r w:rsidRPr="005E0FCF">
        <w:rPr>
          <w:b/>
          <w:sz w:val="28"/>
          <w:szCs w:val="28"/>
        </w:rPr>
        <w:t>Topic:  Exponential Functions</w:t>
      </w:r>
    </w:p>
    <w:p w:rsidR="00454E9F" w:rsidRPr="005E0FCF" w:rsidRDefault="00454E9F" w:rsidP="00454E9F">
      <w:pPr>
        <w:spacing w:after="0"/>
        <w:jc w:val="center"/>
        <w:rPr>
          <w:b/>
          <w:sz w:val="28"/>
          <w:szCs w:val="28"/>
        </w:rPr>
      </w:pPr>
      <w:r w:rsidRPr="005E0FCF">
        <w:rPr>
          <w:b/>
          <w:sz w:val="28"/>
          <w:szCs w:val="28"/>
        </w:rPr>
        <w:t>Activity: Every Day for a Month. . .</w:t>
      </w:r>
    </w:p>
    <w:p w:rsidR="00454E9F" w:rsidRDefault="00454E9F" w:rsidP="00454E9F">
      <w:pPr>
        <w:spacing w:after="0"/>
        <w:rPr>
          <w:sz w:val="28"/>
          <w:szCs w:val="28"/>
        </w:rPr>
      </w:pPr>
    </w:p>
    <w:p w:rsidR="00454E9F" w:rsidRPr="005E0FCF" w:rsidRDefault="00454E9F" w:rsidP="00454E9F">
      <w:pPr>
        <w:spacing w:after="0"/>
        <w:rPr>
          <w:i/>
          <w:sz w:val="28"/>
          <w:szCs w:val="28"/>
        </w:rPr>
      </w:pPr>
      <w:r w:rsidRPr="005E0FCF">
        <w:rPr>
          <w:i/>
          <w:sz w:val="28"/>
          <w:szCs w:val="28"/>
        </w:rPr>
        <w:t>Note:  These activities are similar to “the rich mathematician” but are modified for appropriate grade levels.  By doing these activities students will have the background experience that will lead to the learning of exponential functions.</w:t>
      </w:r>
      <w:r w:rsidR="00FE0271" w:rsidRPr="005E0FCF">
        <w:rPr>
          <w:i/>
          <w:sz w:val="28"/>
          <w:szCs w:val="28"/>
        </w:rPr>
        <w:t xml:space="preserve"> Lessons are briefly described so teachers can modify/adjust/extend as needed for their classroom.</w:t>
      </w:r>
    </w:p>
    <w:p w:rsidR="00454E9F" w:rsidRDefault="00454E9F" w:rsidP="00454E9F">
      <w:pPr>
        <w:spacing w:after="0"/>
        <w:rPr>
          <w:sz w:val="28"/>
          <w:szCs w:val="28"/>
        </w:rPr>
      </w:pPr>
    </w:p>
    <w:p w:rsidR="00BD53D4" w:rsidRDefault="00454E9F" w:rsidP="00454E9F">
      <w:pPr>
        <w:spacing w:after="0"/>
        <w:rPr>
          <w:sz w:val="28"/>
          <w:szCs w:val="28"/>
        </w:rPr>
      </w:pPr>
      <w:r w:rsidRPr="005E0FCF">
        <w:rPr>
          <w:sz w:val="28"/>
          <w:szCs w:val="28"/>
          <w:u w:val="single"/>
        </w:rPr>
        <w:t>K-3</w:t>
      </w:r>
      <w:r>
        <w:rPr>
          <w:sz w:val="28"/>
          <w:szCs w:val="28"/>
        </w:rPr>
        <w:t xml:space="preserve">:  </w:t>
      </w:r>
    </w:p>
    <w:p w:rsidR="00F713E4" w:rsidRDefault="00BD53D4" w:rsidP="00BD53D4">
      <w:pPr>
        <w:pStyle w:val="ListParagraph"/>
        <w:numPr>
          <w:ilvl w:val="0"/>
          <w:numId w:val="1"/>
        </w:numPr>
        <w:spacing w:after="0"/>
        <w:rPr>
          <w:sz w:val="28"/>
          <w:szCs w:val="28"/>
        </w:rPr>
      </w:pPr>
      <w:r>
        <w:rPr>
          <w:sz w:val="28"/>
          <w:szCs w:val="28"/>
        </w:rPr>
        <w:t>Problem</w:t>
      </w:r>
      <w:r w:rsidRPr="00BD53D4">
        <w:rPr>
          <w:sz w:val="28"/>
          <w:szCs w:val="28"/>
        </w:rPr>
        <w:t>--</w:t>
      </w:r>
      <w:r w:rsidR="00F713E4" w:rsidRPr="00BD53D4">
        <w:rPr>
          <w:sz w:val="28"/>
          <w:szCs w:val="28"/>
        </w:rPr>
        <w:t>Would you rather get</w:t>
      </w:r>
      <w:r w:rsidR="00454E9F" w:rsidRPr="00BD53D4">
        <w:rPr>
          <w:sz w:val="28"/>
          <w:szCs w:val="28"/>
        </w:rPr>
        <w:t xml:space="preserve"> 100 pieces of candy each day</w:t>
      </w:r>
      <w:r w:rsidR="00F713E4" w:rsidRPr="00BD53D4">
        <w:rPr>
          <w:sz w:val="28"/>
          <w:szCs w:val="28"/>
        </w:rPr>
        <w:t xml:space="preserve"> for the month of October or get double the amount of candy each day for the month?  (However you only start with 1 piece.)</w:t>
      </w:r>
    </w:p>
    <w:p w:rsidR="00BD53D4" w:rsidRDefault="00BD53D4" w:rsidP="00BD53D4">
      <w:pPr>
        <w:pStyle w:val="ListParagraph"/>
        <w:numPr>
          <w:ilvl w:val="0"/>
          <w:numId w:val="1"/>
        </w:numPr>
        <w:spacing w:after="0"/>
        <w:rPr>
          <w:sz w:val="28"/>
          <w:szCs w:val="28"/>
        </w:rPr>
      </w:pPr>
      <w:r>
        <w:rPr>
          <w:sz w:val="28"/>
          <w:szCs w:val="28"/>
        </w:rPr>
        <w:t>Materials--Use base 10 blocks. Model each day using 1 block to represent 1 piece of candy</w:t>
      </w:r>
      <w:r w:rsidR="00FE0271">
        <w:rPr>
          <w:sz w:val="28"/>
          <w:szCs w:val="28"/>
        </w:rPr>
        <w:t xml:space="preserve">, </w:t>
      </w:r>
      <w:r>
        <w:rPr>
          <w:sz w:val="28"/>
          <w:szCs w:val="28"/>
        </w:rPr>
        <w:t>rod=10</w:t>
      </w:r>
      <w:r w:rsidR="00FE0271">
        <w:rPr>
          <w:sz w:val="28"/>
          <w:szCs w:val="28"/>
        </w:rPr>
        <w:t xml:space="preserve"> pieces, square=100, cube =1000.</w:t>
      </w:r>
      <w:r>
        <w:rPr>
          <w:sz w:val="28"/>
          <w:szCs w:val="28"/>
        </w:rPr>
        <w:t xml:space="preserve"> </w:t>
      </w:r>
      <w:r w:rsidR="00FE0271">
        <w:rPr>
          <w:sz w:val="28"/>
          <w:szCs w:val="28"/>
        </w:rPr>
        <w:t xml:space="preserve"> </w:t>
      </w:r>
      <w:r>
        <w:rPr>
          <w:sz w:val="28"/>
          <w:szCs w:val="28"/>
        </w:rPr>
        <w:t xml:space="preserve">Also set up </w:t>
      </w:r>
      <w:r w:rsidR="00CB13A4">
        <w:rPr>
          <w:sz w:val="28"/>
          <w:szCs w:val="28"/>
        </w:rPr>
        <w:t xml:space="preserve">data table </w:t>
      </w:r>
      <w:r>
        <w:rPr>
          <w:sz w:val="28"/>
          <w:szCs w:val="28"/>
        </w:rPr>
        <w:t>on chart paper.</w:t>
      </w:r>
    </w:p>
    <w:p w:rsidR="00966CAE" w:rsidRDefault="00966CAE" w:rsidP="00966CAE">
      <w:pPr>
        <w:spacing w:after="0"/>
        <w:ind w:left="360"/>
        <w:rPr>
          <w:sz w:val="28"/>
          <w:szCs w:val="28"/>
        </w:rPr>
      </w:pPr>
    </w:p>
    <w:tbl>
      <w:tblPr>
        <w:tblStyle w:val="TableGrid"/>
        <w:tblW w:w="0" w:type="auto"/>
        <w:tblInd w:w="2538" w:type="dxa"/>
        <w:tblLook w:val="04A0"/>
      </w:tblPr>
      <w:tblGrid>
        <w:gridCol w:w="810"/>
        <w:gridCol w:w="1710"/>
        <w:gridCol w:w="2160"/>
      </w:tblGrid>
      <w:tr w:rsidR="00966CAE" w:rsidTr="00966CAE">
        <w:tc>
          <w:tcPr>
            <w:tcW w:w="810" w:type="dxa"/>
          </w:tcPr>
          <w:p w:rsidR="00966CAE" w:rsidRDefault="00966CAE" w:rsidP="00966CAE">
            <w:pPr>
              <w:rPr>
                <w:sz w:val="28"/>
                <w:szCs w:val="28"/>
              </w:rPr>
            </w:pPr>
            <w:r>
              <w:rPr>
                <w:sz w:val="28"/>
                <w:szCs w:val="28"/>
              </w:rPr>
              <w:t>Day</w:t>
            </w:r>
          </w:p>
        </w:tc>
        <w:tc>
          <w:tcPr>
            <w:tcW w:w="1710" w:type="dxa"/>
          </w:tcPr>
          <w:p w:rsidR="00966CAE" w:rsidRDefault="00966CAE" w:rsidP="00966CAE">
            <w:pPr>
              <w:rPr>
                <w:sz w:val="28"/>
                <w:szCs w:val="28"/>
              </w:rPr>
            </w:pPr>
            <w:r>
              <w:rPr>
                <w:sz w:val="28"/>
                <w:szCs w:val="28"/>
              </w:rPr>
              <w:t xml:space="preserve">Candy--100 per day </w:t>
            </w:r>
          </w:p>
        </w:tc>
        <w:tc>
          <w:tcPr>
            <w:tcW w:w="2160" w:type="dxa"/>
          </w:tcPr>
          <w:p w:rsidR="00966CAE" w:rsidRDefault="00966CAE" w:rsidP="00966CAE">
            <w:pPr>
              <w:rPr>
                <w:sz w:val="28"/>
                <w:szCs w:val="28"/>
              </w:rPr>
            </w:pPr>
            <w:r>
              <w:rPr>
                <w:sz w:val="28"/>
                <w:szCs w:val="28"/>
              </w:rPr>
              <w:t>Candy--Double each day</w:t>
            </w:r>
          </w:p>
        </w:tc>
      </w:tr>
      <w:tr w:rsidR="00966CAE" w:rsidTr="00966CAE">
        <w:tc>
          <w:tcPr>
            <w:tcW w:w="810" w:type="dxa"/>
          </w:tcPr>
          <w:p w:rsidR="00966CAE" w:rsidRDefault="00966CAE" w:rsidP="00966CAE">
            <w:pPr>
              <w:rPr>
                <w:sz w:val="28"/>
                <w:szCs w:val="28"/>
              </w:rPr>
            </w:pPr>
            <w:r>
              <w:rPr>
                <w:sz w:val="28"/>
                <w:szCs w:val="28"/>
              </w:rPr>
              <w:t>1</w:t>
            </w:r>
          </w:p>
        </w:tc>
        <w:tc>
          <w:tcPr>
            <w:tcW w:w="1710" w:type="dxa"/>
          </w:tcPr>
          <w:p w:rsidR="00966CAE" w:rsidRDefault="00966CAE" w:rsidP="00966CAE">
            <w:pPr>
              <w:jc w:val="center"/>
              <w:rPr>
                <w:sz w:val="28"/>
                <w:szCs w:val="28"/>
              </w:rPr>
            </w:pPr>
            <w:r>
              <w:rPr>
                <w:sz w:val="28"/>
                <w:szCs w:val="28"/>
              </w:rPr>
              <w:t>100</w:t>
            </w:r>
          </w:p>
        </w:tc>
        <w:tc>
          <w:tcPr>
            <w:tcW w:w="2160" w:type="dxa"/>
          </w:tcPr>
          <w:p w:rsidR="00966CAE" w:rsidRDefault="00966CAE" w:rsidP="00966CAE">
            <w:pPr>
              <w:jc w:val="center"/>
              <w:rPr>
                <w:sz w:val="28"/>
                <w:szCs w:val="28"/>
              </w:rPr>
            </w:pPr>
            <w:r>
              <w:rPr>
                <w:sz w:val="28"/>
                <w:szCs w:val="28"/>
              </w:rPr>
              <w:t>1</w:t>
            </w:r>
          </w:p>
        </w:tc>
      </w:tr>
      <w:tr w:rsidR="00966CAE" w:rsidTr="00966CAE">
        <w:tc>
          <w:tcPr>
            <w:tcW w:w="810" w:type="dxa"/>
          </w:tcPr>
          <w:p w:rsidR="00966CAE" w:rsidRDefault="00966CAE" w:rsidP="00966CAE">
            <w:pPr>
              <w:rPr>
                <w:sz w:val="28"/>
                <w:szCs w:val="28"/>
              </w:rPr>
            </w:pPr>
            <w:r>
              <w:rPr>
                <w:sz w:val="28"/>
                <w:szCs w:val="28"/>
              </w:rPr>
              <w:t>2</w:t>
            </w:r>
          </w:p>
        </w:tc>
        <w:tc>
          <w:tcPr>
            <w:tcW w:w="1710" w:type="dxa"/>
          </w:tcPr>
          <w:p w:rsidR="00966CAE" w:rsidRDefault="00966CAE" w:rsidP="00966CAE">
            <w:pPr>
              <w:jc w:val="center"/>
              <w:rPr>
                <w:sz w:val="28"/>
                <w:szCs w:val="28"/>
              </w:rPr>
            </w:pPr>
            <w:r>
              <w:rPr>
                <w:sz w:val="28"/>
                <w:szCs w:val="28"/>
              </w:rPr>
              <w:t>200</w:t>
            </w:r>
          </w:p>
        </w:tc>
        <w:tc>
          <w:tcPr>
            <w:tcW w:w="2160" w:type="dxa"/>
          </w:tcPr>
          <w:p w:rsidR="00966CAE" w:rsidRDefault="00966CAE" w:rsidP="00966CAE">
            <w:pPr>
              <w:jc w:val="center"/>
              <w:rPr>
                <w:sz w:val="28"/>
                <w:szCs w:val="28"/>
              </w:rPr>
            </w:pPr>
            <w:r>
              <w:rPr>
                <w:sz w:val="28"/>
                <w:szCs w:val="28"/>
              </w:rPr>
              <w:t>2</w:t>
            </w:r>
          </w:p>
        </w:tc>
      </w:tr>
      <w:tr w:rsidR="00966CAE" w:rsidTr="00966CAE">
        <w:tc>
          <w:tcPr>
            <w:tcW w:w="810" w:type="dxa"/>
          </w:tcPr>
          <w:p w:rsidR="00966CAE" w:rsidRDefault="00966CAE" w:rsidP="00966CAE">
            <w:pPr>
              <w:rPr>
                <w:sz w:val="28"/>
                <w:szCs w:val="28"/>
              </w:rPr>
            </w:pPr>
            <w:r>
              <w:rPr>
                <w:sz w:val="28"/>
                <w:szCs w:val="28"/>
              </w:rPr>
              <w:t>3</w:t>
            </w:r>
          </w:p>
        </w:tc>
        <w:tc>
          <w:tcPr>
            <w:tcW w:w="1710" w:type="dxa"/>
          </w:tcPr>
          <w:p w:rsidR="00966CAE" w:rsidRDefault="00966CAE" w:rsidP="00966CAE">
            <w:pPr>
              <w:jc w:val="center"/>
              <w:rPr>
                <w:sz w:val="28"/>
                <w:szCs w:val="28"/>
              </w:rPr>
            </w:pPr>
            <w:r>
              <w:rPr>
                <w:sz w:val="28"/>
                <w:szCs w:val="28"/>
              </w:rPr>
              <w:t>300</w:t>
            </w:r>
          </w:p>
        </w:tc>
        <w:tc>
          <w:tcPr>
            <w:tcW w:w="2160" w:type="dxa"/>
          </w:tcPr>
          <w:p w:rsidR="00966CAE" w:rsidRDefault="00966CAE" w:rsidP="00966CAE">
            <w:pPr>
              <w:jc w:val="center"/>
              <w:rPr>
                <w:sz w:val="28"/>
                <w:szCs w:val="28"/>
              </w:rPr>
            </w:pPr>
            <w:r>
              <w:rPr>
                <w:sz w:val="28"/>
                <w:szCs w:val="28"/>
              </w:rPr>
              <w:t>4</w:t>
            </w:r>
          </w:p>
        </w:tc>
      </w:tr>
      <w:tr w:rsidR="00966CAE" w:rsidTr="00966CAE">
        <w:tc>
          <w:tcPr>
            <w:tcW w:w="810" w:type="dxa"/>
          </w:tcPr>
          <w:p w:rsidR="00966CAE" w:rsidRDefault="00966CAE" w:rsidP="00966CAE">
            <w:pPr>
              <w:rPr>
                <w:sz w:val="28"/>
                <w:szCs w:val="28"/>
              </w:rPr>
            </w:pPr>
            <w:r>
              <w:rPr>
                <w:sz w:val="28"/>
                <w:szCs w:val="28"/>
              </w:rPr>
              <w:t>4</w:t>
            </w:r>
          </w:p>
        </w:tc>
        <w:tc>
          <w:tcPr>
            <w:tcW w:w="1710" w:type="dxa"/>
          </w:tcPr>
          <w:p w:rsidR="00966CAE" w:rsidRDefault="00966CAE" w:rsidP="00966CAE">
            <w:pPr>
              <w:jc w:val="center"/>
              <w:rPr>
                <w:sz w:val="28"/>
                <w:szCs w:val="28"/>
              </w:rPr>
            </w:pPr>
            <w:r>
              <w:rPr>
                <w:sz w:val="28"/>
                <w:szCs w:val="28"/>
              </w:rPr>
              <w:t>400</w:t>
            </w:r>
          </w:p>
        </w:tc>
        <w:tc>
          <w:tcPr>
            <w:tcW w:w="2160" w:type="dxa"/>
          </w:tcPr>
          <w:p w:rsidR="00966CAE" w:rsidRDefault="00966CAE" w:rsidP="00966CAE">
            <w:pPr>
              <w:jc w:val="center"/>
              <w:rPr>
                <w:sz w:val="28"/>
                <w:szCs w:val="28"/>
              </w:rPr>
            </w:pPr>
            <w:r>
              <w:rPr>
                <w:sz w:val="28"/>
                <w:szCs w:val="28"/>
              </w:rPr>
              <w:t>8</w:t>
            </w:r>
          </w:p>
        </w:tc>
      </w:tr>
    </w:tbl>
    <w:p w:rsidR="00966CAE" w:rsidRPr="00966CAE" w:rsidRDefault="00966CAE" w:rsidP="00966CAE">
      <w:pPr>
        <w:spacing w:after="0"/>
        <w:ind w:left="360"/>
        <w:rPr>
          <w:sz w:val="28"/>
          <w:szCs w:val="28"/>
        </w:rPr>
      </w:pPr>
    </w:p>
    <w:p w:rsidR="00BD53D4" w:rsidRDefault="00BD53D4" w:rsidP="00BD53D4">
      <w:pPr>
        <w:pStyle w:val="ListParagraph"/>
        <w:numPr>
          <w:ilvl w:val="0"/>
          <w:numId w:val="1"/>
        </w:numPr>
        <w:spacing w:after="0"/>
        <w:rPr>
          <w:sz w:val="28"/>
          <w:szCs w:val="28"/>
        </w:rPr>
      </w:pPr>
      <w:r>
        <w:rPr>
          <w:sz w:val="28"/>
          <w:szCs w:val="28"/>
        </w:rPr>
        <w:t xml:space="preserve"> </w:t>
      </w:r>
      <w:r w:rsidR="00FE0271">
        <w:rPr>
          <w:sz w:val="28"/>
          <w:szCs w:val="28"/>
        </w:rPr>
        <w:t xml:space="preserve">Process—1. </w:t>
      </w:r>
      <w:r>
        <w:rPr>
          <w:sz w:val="28"/>
          <w:szCs w:val="28"/>
        </w:rPr>
        <w:t xml:space="preserve">Gather student opinions to the problem. One student will hold ‘candy’ for 100 pieces a day another </w:t>
      </w:r>
      <w:r w:rsidR="00CB13A4">
        <w:rPr>
          <w:sz w:val="28"/>
          <w:szCs w:val="28"/>
        </w:rPr>
        <w:t xml:space="preserve">student will hold ‘candy’ </w:t>
      </w:r>
      <w:r>
        <w:rPr>
          <w:sz w:val="28"/>
          <w:szCs w:val="28"/>
        </w:rPr>
        <w:t xml:space="preserve">for </w:t>
      </w:r>
      <w:r w:rsidR="00CB13A4">
        <w:rPr>
          <w:sz w:val="28"/>
          <w:szCs w:val="28"/>
        </w:rPr>
        <w:t xml:space="preserve">the </w:t>
      </w:r>
      <w:r>
        <w:rPr>
          <w:sz w:val="28"/>
          <w:szCs w:val="28"/>
        </w:rPr>
        <w:t>double each day</w:t>
      </w:r>
      <w:r w:rsidR="00CB13A4">
        <w:rPr>
          <w:sz w:val="28"/>
          <w:szCs w:val="28"/>
        </w:rPr>
        <w:t xml:space="preserve"> option</w:t>
      </w:r>
      <w:r>
        <w:rPr>
          <w:sz w:val="28"/>
          <w:szCs w:val="28"/>
        </w:rPr>
        <w:t>.</w:t>
      </w:r>
      <w:r w:rsidR="00FE0271">
        <w:rPr>
          <w:sz w:val="28"/>
          <w:szCs w:val="28"/>
        </w:rPr>
        <w:t xml:space="preserve"> Another student will record candy amounts per day</w:t>
      </w:r>
      <w:r w:rsidR="00DB072F">
        <w:rPr>
          <w:sz w:val="28"/>
          <w:szCs w:val="28"/>
        </w:rPr>
        <w:t xml:space="preserve"> on the data table</w:t>
      </w:r>
      <w:r w:rsidR="00FE0271">
        <w:rPr>
          <w:sz w:val="28"/>
          <w:szCs w:val="28"/>
        </w:rPr>
        <w:t xml:space="preserve">.  2. As you go through each day you may need an additional student to help hold the ‘candy’ for the double each day option. 3.  Discuss patterns in the data table.  You should not have to go beyond day 12 because at this point the double each day option is noticeably bigger.  </w:t>
      </w:r>
    </w:p>
    <w:p w:rsidR="00FE0271" w:rsidRPr="00BD53D4" w:rsidRDefault="00FE0271" w:rsidP="00BD53D4">
      <w:pPr>
        <w:pStyle w:val="ListParagraph"/>
        <w:numPr>
          <w:ilvl w:val="0"/>
          <w:numId w:val="1"/>
        </w:numPr>
        <w:spacing w:after="0"/>
        <w:rPr>
          <w:sz w:val="28"/>
          <w:szCs w:val="28"/>
        </w:rPr>
      </w:pPr>
      <w:r>
        <w:rPr>
          <w:sz w:val="28"/>
          <w:szCs w:val="28"/>
        </w:rPr>
        <w:t xml:space="preserve">Further considerations:  </w:t>
      </w:r>
      <w:r w:rsidR="00966CAE">
        <w:rPr>
          <w:sz w:val="28"/>
          <w:szCs w:val="28"/>
        </w:rPr>
        <w:t>1</w:t>
      </w:r>
      <w:proofErr w:type="gramStart"/>
      <w:r w:rsidR="00966CAE">
        <w:rPr>
          <w:sz w:val="28"/>
          <w:szCs w:val="28"/>
        </w:rPr>
        <w:t>.  This</w:t>
      </w:r>
      <w:proofErr w:type="gramEnd"/>
      <w:r w:rsidR="00966CAE">
        <w:rPr>
          <w:sz w:val="28"/>
          <w:szCs w:val="28"/>
        </w:rPr>
        <w:t xml:space="preserve"> was designed as a whole class activity, but could be done in smaller groups if appropriate.  2. Writing response—</w:t>
      </w:r>
      <w:proofErr w:type="gramStart"/>
      <w:r w:rsidR="00966CAE">
        <w:rPr>
          <w:sz w:val="28"/>
          <w:szCs w:val="28"/>
        </w:rPr>
        <w:t>answer</w:t>
      </w:r>
      <w:proofErr w:type="gramEnd"/>
      <w:r w:rsidR="00966CAE">
        <w:rPr>
          <w:sz w:val="28"/>
          <w:szCs w:val="28"/>
        </w:rPr>
        <w:t xml:space="preserve"> the problem, describe patterns, or extend—would you choose the same option if you were only given candy for a week?  When does the option to double each day make sense?</w:t>
      </w:r>
    </w:p>
    <w:sectPr w:rsidR="00FE0271" w:rsidRPr="00BD53D4" w:rsidSect="00454E9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46E69"/>
    <w:multiLevelType w:val="hybridMultilevel"/>
    <w:tmpl w:val="14C05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454E9F"/>
    <w:rsid w:val="00454E9F"/>
    <w:rsid w:val="005E0FCF"/>
    <w:rsid w:val="006212A1"/>
    <w:rsid w:val="008C165B"/>
    <w:rsid w:val="00966CAE"/>
    <w:rsid w:val="00BD53D4"/>
    <w:rsid w:val="00CB13A4"/>
    <w:rsid w:val="00DB072F"/>
    <w:rsid w:val="00E31C3D"/>
    <w:rsid w:val="00F713E4"/>
    <w:rsid w:val="00FE0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3D4"/>
    <w:pPr>
      <w:ind w:left="720"/>
      <w:contextualSpacing/>
    </w:pPr>
  </w:style>
  <w:style w:type="table" w:styleId="TableGrid">
    <w:name w:val="Table Grid"/>
    <w:basedOn w:val="TableNormal"/>
    <w:uiPriority w:val="59"/>
    <w:rsid w:val="00966C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 Evans</cp:lastModifiedBy>
  <cp:revision>2</cp:revision>
  <dcterms:created xsi:type="dcterms:W3CDTF">2012-06-12T16:13:00Z</dcterms:created>
  <dcterms:modified xsi:type="dcterms:W3CDTF">2012-06-12T16:13:00Z</dcterms:modified>
</cp:coreProperties>
</file>